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229A531E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5759F" w:rsidRPr="000314D0">
        <w:rPr>
          <w:rFonts w:ascii="Verdana" w:hAnsi="Verdana"/>
          <w:b/>
          <w:bCs/>
          <w:sz w:val="18"/>
          <w:szCs w:val="18"/>
        </w:rPr>
        <w:t>Provoz a údržba systému sledování polohy a spotřeby PHM u SHV – OŘ HKR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2FB74" w14:textId="16E5537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F3E3B" w:rsidRPr="00EF3E3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457FF" w14:textId="09FB120D" w:rsidR="00C5759F" w:rsidRDefault="00C575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C69AE" w14:textId="6FAAE409" w:rsidR="00C5759F" w:rsidRDefault="00C575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99BF8F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2675500">
    <w:abstractNumId w:val="5"/>
  </w:num>
  <w:num w:numId="2" w16cid:durableId="18169438">
    <w:abstractNumId w:val="1"/>
  </w:num>
  <w:num w:numId="3" w16cid:durableId="674261721">
    <w:abstractNumId w:val="2"/>
  </w:num>
  <w:num w:numId="4" w16cid:durableId="874386139">
    <w:abstractNumId w:val="4"/>
  </w:num>
  <w:num w:numId="5" w16cid:durableId="173231750">
    <w:abstractNumId w:val="0"/>
  </w:num>
  <w:num w:numId="6" w16cid:durableId="1232423921">
    <w:abstractNumId w:val="6"/>
  </w:num>
  <w:num w:numId="7" w16cid:durableId="1086225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4AA7"/>
    <w:rsid w:val="00627F3F"/>
    <w:rsid w:val="00636CA7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5759F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EF3E3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36CA7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2025-06-11T05:49:00Z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